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附件2：报价表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ascii="黑体" w:hAnsi="宋体" w:eastAsia="黑体" w:cs="黑体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广州中医药大学第三附属医院外墙清洗项目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890"/>
        <w:gridCol w:w="217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清洗面积（㎡）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单价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b/>
                <w:sz w:val="24"/>
                <w:szCs w:val="24"/>
              </w:rPr>
              <w:t>含税）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  <w:szCs w:val="24"/>
              </w:rPr>
              <w:t>（元/平方米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报价说明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外墙清洗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26000㎡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备注：清洗面积为预测量数，实际面积以项目具体实施为准。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报价单位（盖章）：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4BF12974"/>
    <w:rsid w:val="289B35F3"/>
    <w:rsid w:val="2C996BE9"/>
    <w:rsid w:val="31AE79F8"/>
    <w:rsid w:val="3EF8670A"/>
    <w:rsid w:val="4BF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1139</Characters>
  <Lines>0</Lines>
  <Paragraphs>0</Paragraphs>
  <TotalTime>14</TotalTime>
  <ScaleCrop>false</ScaleCrop>
  <LinksUpToDate>false</LinksUpToDate>
  <CharactersWithSpaces>1181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2024-07-01T03:44:00Z</dcterms:created>
  <dc:creator>郭敏</dc:creator>
  <cp:lastModifiedBy>郭敏</cp:lastModifiedBy>
  <dcterms:modified xsi:type="dcterms:W3CDTF">2024-07-02T02:34:23Z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1ACE2BF0FAB64B1D992C16AD25E6B470_13</vt:lpwstr>
  </property>
</Properties>
</file>